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A3C5" w14:textId="4AEEB81F" w:rsidR="00F674FD" w:rsidRPr="00437E05" w:rsidRDefault="00F674FD" w:rsidP="00F674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7E05">
        <w:rPr>
          <w:rFonts w:ascii="Times New Roman" w:eastAsia="Calibri" w:hAnsi="Times New Roman" w:cs="Times New Roman"/>
          <w:b/>
          <w:caps/>
          <w:sz w:val="24"/>
          <w:szCs w:val="24"/>
        </w:rPr>
        <w:t>Український гідрометеорологічний центр</w:t>
      </w:r>
    </w:p>
    <w:p w14:paraId="4E856E11" w14:textId="6D0EF115" w:rsidR="00CD4F50" w:rsidRPr="00437E05" w:rsidRDefault="00F674FD" w:rsidP="00F674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7E05">
        <w:rPr>
          <w:rFonts w:ascii="Times New Roman" w:eastAsia="Calibri" w:hAnsi="Times New Roman" w:cs="Times New Roman"/>
          <w:b/>
          <w:sz w:val="24"/>
          <w:szCs w:val="24"/>
        </w:rPr>
        <w:t>ДЕРЖАВНОЇ СЛУЖБИ УКРАЇНИ З НАДЗВИЧАЙНИХ СИТУАЦІЙ</w:t>
      </w:r>
    </w:p>
    <w:p w14:paraId="65B5B302" w14:textId="77777777" w:rsidR="00F674FD" w:rsidRPr="00437E05" w:rsidRDefault="00F674FD" w:rsidP="00F674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7FB5C1" w14:textId="77777777" w:rsidR="00F674FD" w:rsidRPr="00437E05" w:rsidRDefault="00F674FD" w:rsidP="00F674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5C8156" w14:textId="77777777" w:rsidR="00F674FD" w:rsidRPr="00437E05" w:rsidRDefault="00F674FD" w:rsidP="00F674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E05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7B22B21F" w14:textId="3C291DBF" w:rsidR="00F674FD" w:rsidRPr="00437E05" w:rsidRDefault="00F674FD" w:rsidP="00F674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E05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213C4656" w14:textId="77777777" w:rsidR="00B4675F" w:rsidRPr="00437E05" w:rsidRDefault="00B4675F" w:rsidP="00F674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E911F" w14:textId="77777777" w:rsidR="00B4675F" w:rsidRPr="00437E05" w:rsidRDefault="00B4675F" w:rsidP="00B4675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437E05">
        <w:rPr>
          <w:rFonts w:ascii="Times New Roman" w:eastAsia="Calibri" w:hAnsi="Times New Roman" w:cs="Times New Roman"/>
          <w:bCs/>
          <w:i/>
          <w:iCs/>
          <w:kern w:val="3"/>
          <w:sz w:val="24"/>
          <w:szCs w:val="24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153C900A" w14:textId="77777777" w:rsidR="00B4675F" w:rsidRPr="00437E05" w:rsidRDefault="00B4675F" w:rsidP="00C47C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21"/>
        <w:gridCol w:w="6804"/>
        <w:gridCol w:w="7371"/>
      </w:tblGrid>
      <w:tr w:rsidR="00C47C4C" w:rsidRPr="00437E05" w14:paraId="457DF46F" w14:textId="77777777" w:rsidTr="00314D26">
        <w:trPr>
          <w:trHeight w:val="1099"/>
        </w:trPr>
        <w:tc>
          <w:tcPr>
            <w:tcW w:w="421" w:type="dxa"/>
          </w:tcPr>
          <w:p w14:paraId="27B00E31" w14:textId="0824EC52" w:rsidR="00C47C4C" w:rsidRPr="00437E05" w:rsidRDefault="00C47C4C" w:rsidP="00C4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281D43AC" w14:textId="66C4D474" w:rsidR="00C47C4C" w:rsidRPr="00437E05" w:rsidRDefault="00C47C4C" w:rsidP="00C47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      </w:r>
          </w:p>
        </w:tc>
        <w:tc>
          <w:tcPr>
            <w:tcW w:w="7371" w:type="dxa"/>
          </w:tcPr>
          <w:p w14:paraId="693E7687" w14:textId="77777777" w:rsidR="00C47C4C" w:rsidRPr="00437E05" w:rsidRDefault="00C47C4C" w:rsidP="00C4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Український гідрометеорологічний центр Державної служби України з надзвичайних ситуацій.</w:t>
            </w:r>
          </w:p>
          <w:p w14:paraId="6741FD10" w14:textId="77777777" w:rsidR="00C47C4C" w:rsidRPr="00437E05" w:rsidRDefault="00C47C4C" w:rsidP="00C47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 xml:space="preserve"> 01601, Україна, м. Київ, вул. Золотоворітська, 6 корпус В. </w:t>
            </w:r>
          </w:p>
          <w:p w14:paraId="05B9D71C" w14:textId="517EB6BD" w:rsidR="00C47C4C" w:rsidRPr="00437E05" w:rsidRDefault="00C47C4C" w:rsidP="00314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Код ЄДРПОУ: 25836018</w:t>
            </w:r>
          </w:p>
        </w:tc>
      </w:tr>
      <w:tr w:rsidR="00C47C4C" w:rsidRPr="00437E05" w14:paraId="4DCC7F26" w14:textId="77777777" w:rsidTr="00314D26">
        <w:trPr>
          <w:trHeight w:val="1270"/>
        </w:trPr>
        <w:tc>
          <w:tcPr>
            <w:tcW w:w="421" w:type="dxa"/>
          </w:tcPr>
          <w:p w14:paraId="0C17270F" w14:textId="2DAF70A8" w:rsidR="00C47C4C" w:rsidRPr="00437E05" w:rsidRDefault="00C47C4C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F423107" w14:textId="5EDE0667" w:rsidR="00C47C4C" w:rsidRPr="00437E05" w:rsidRDefault="00C47C4C" w:rsidP="00314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</w:rPr>
              <w:t xml:space="preserve">Назва предмета закупівлі </w:t>
            </w:r>
            <w:r w:rsidRPr="00437E05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7371" w:type="dxa"/>
          </w:tcPr>
          <w:p w14:paraId="371DC386" w14:textId="77777777" w:rsidR="00C47C4C" w:rsidRPr="00437E05" w:rsidRDefault="00C47C4C" w:rsidP="00C47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спеціалізований легковий автомобіль на базі </w:t>
            </w:r>
            <w:proofErr w:type="spellStart"/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43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  <w:proofErr w:type="spellEnd"/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, 1,6  бензин  (або еквівалент)</w:t>
            </w:r>
          </w:p>
          <w:p w14:paraId="0BE2AE85" w14:textId="77777777" w:rsidR="00C47C4C" w:rsidRPr="00437E05" w:rsidRDefault="00C47C4C" w:rsidP="00C47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 xml:space="preserve"> (код CPV за ДК 021:2015 – 34110000-1 - «Легкові автомобілі»</w:t>
            </w:r>
          </w:p>
          <w:p w14:paraId="595FDDCA" w14:textId="77777777" w:rsidR="00C47C4C" w:rsidRPr="00437E05" w:rsidRDefault="00C47C4C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4C" w:rsidRPr="00437E05" w14:paraId="4A05C325" w14:textId="77777777" w:rsidTr="00314D26">
        <w:tc>
          <w:tcPr>
            <w:tcW w:w="421" w:type="dxa"/>
          </w:tcPr>
          <w:p w14:paraId="3936BCCE" w14:textId="06A89395" w:rsidR="00C47C4C" w:rsidRPr="00437E05" w:rsidRDefault="00314D26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3F6092D" w14:textId="6510B8AE" w:rsidR="00C47C4C" w:rsidRPr="00437E05" w:rsidRDefault="00314D26" w:rsidP="0031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та ідентифікатор процедури закупівлі:</w:t>
            </w:r>
          </w:p>
        </w:tc>
        <w:tc>
          <w:tcPr>
            <w:tcW w:w="7371" w:type="dxa"/>
          </w:tcPr>
          <w:p w14:paraId="118D0B95" w14:textId="77777777" w:rsidR="00314D26" w:rsidRPr="00437E05" w:rsidRDefault="00314D26" w:rsidP="00314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Відкриті торги з особливостями UA-2023-09-07-006813-a</w:t>
            </w:r>
          </w:p>
          <w:p w14:paraId="10CAAAC3" w14:textId="77777777" w:rsidR="00C47C4C" w:rsidRPr="00437E05" w:rsidRDefault="00C47C4C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A3B" w:rsidRPr="00437E05" w14:paraId="735F9E97" w14:textId="77777777" w:rsidTr="00314D26">
        <w:tc>
          <w:tcPr>
            <w:tcW w:w="421" w:type="dxa"/>
          </w:tcPr>
          <w:p w14:paraId="7BF3DEAD" w14:textId="10F391F8" w:rsidR="00A43A3B" w:rsidRPr="00437E05" w:rsidRDefault="00F630D1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603435C5" w14:textId="77777777" w:rsidR="00A43A3B" w:rsidRPr="00437E05" w:rsidRDefault="00A43A3B" w:rsidP="00A43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Процедура закупівлі:</w:t>
            </w:r>
          </w:p>
          <w:p w14:paraId="55B28C88" w14:textId="4DFFBE73" w:rsidR="00A43A3B" w:rsidRPr="00437E05" w:rsidRDefault="00A43A3B" w:rsidP="00A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Посилання на експертні, нормативні, технічні та інші документи, що підтверджують наявність умов застосування процедури закупівлі:</w:t>
            </w:r>
          </w:p>
        </w:tc>
        <w:tc>
          <w:tcPr>
            <w:tcW w:w="7371" w:type="dxa"/>
          </w:tcPr>
          <w:p w14:paraId="3DC616A5" w14:textId="0EFE8070" w:rsidR="00A43A3B" w:rsidRPr="00437E05" w:rsidRDefault="00F630D1" w:rsidP="00314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Відповідно до вимог Закону України «Про публічні закупівлі» (далі — Закон) та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1178.</w:t>
            </w:r>
          </w:p>
        </w:tc>
      </w:tr>
      <w:tr w:rsidR="00C47C4C" w:rsidRPr="00437E05" w14:paraId="0DD3B0C4" w14:textId="77777777" w:rsidTr="00314D26">
        <w:tc>
          <w:tcPr>
            <w:tcW w:w="421" w:type="dxa"/>
          </w:tcPr>
          <w:p w14:paraId="664F9664" w14:textId="36FB2ACF" w:rsidR="00C47C4C" w:rsidRPr="00437E05" w:rsidRDefault="00F630D1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164954C5" w14:textId="70E10CFB" w:rsidR="00C47C4C" w:rsidRPr="00437E05" w:rsidRDefault="008F1307" w:rsidP="008F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7371" w:type="dxa"/>
          </w:tcPr>
          <w:p w14:paraId="1645C643" w14:textId="5D4BD11B" w:rsidR="00C47C4C" w:rsidRPr="00437E05" w:rsidRDefault="008F1307" w:rsidP="008F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враховуючі обсяги кошторисних призначень на 2023 рік</w:t>
            </w:r>
          </w:p>
        </w:tc>
      </w:tr>
      <w:tr w:rsidR="008F1307" w:rsidRPr="00437E05" w14:paraId="4DA9B326" w14:textId="77777777" w:rsidTr="00314D26">
        <w:tc>
          <w:tcPr>
            <w:tcW w:w="421" w:type="dxa"/>
          </w:tcPr>
          <w:p w14:paraId="4808642D" w14:textId="6D6241E3" w:rsidR="008F1307" w:rsidRPr="00437E05" w:rsidRDefault="00F630D1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04F80059" w14:textId="133955ED" w:rsidR="008F1307" w:rsidRPr="00437E05" w:rsidRDefault="008F1307" w:rsidP="008F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Очікувана вартість: </w:t>
            </w:r>
          </w:p>
        </w:tc>
        <w:tc>
          <w:tcPr>
            <w:tcW w:w="7371" w:type="dxa"/>
          </w:tcPr>
          <w:p w14:paraId="3931FC52" w14:textId="19A228E9" w:rsidR="008F1307" w:rsidRPr="00437E05" w:rsidRDefault="008F1307" w:rsidP="008F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800 000,00 грн з ПДВ</w:t>
            </w:r>
          </w:p>
        </w:tc>
      </w:tr>
      <w:tr w:rsidR="008F1307" w:rsidRPr="00437E05" w14:paraId="722F4096" w14:textId="77777777" w:rsidTr="00314D26">
        <w:tc>
          <w:tcPr>
            <w:tcW w:w="421" w:type="dxa"/>
          </w:tcPr>
          <w:p w14:paraId="61AE1979" w14:textId="5F17C456" w:rsidR="008F1307" w:rsidRPr="00437E05" w:rsidRDefault="00F630D1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6F142DF1" w14:textId="6BAE3DBB" w:rsidR="008F1307" w:rsidRPr="00437E05" w:rsidRDefault="00D837ED" w:rsidP="00D8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7371" w:type="dxa"/>
          </w:tcPr>
          <w:p w14:paraId="74336178" w14:textId="51A3B5C2" w:rsidR="008F1307" w:rsidRPr="00437E05" w:rsidRDefault="00D837ED" w:rsidP="00F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43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Інтернет-ресурсів.</w:t>
            </w:r>
          </w:p>
        </w:tc>
      </w:tr>
      <w:tr w:rsidR="005872E4" w:rsidRPr="00437E05" w14:paraId="19B75133" w14:textId="77777777" w:rsidTr="00314D26">
        <w:tc>
          <w:tcPr>
            <w:tcW w:w="421" w:type="dxa"/>
          </w:tcPr>
          <w:p w14:paraId="7C6E2ADC" w14:textId="28B2D20B" w:rsidR="005872E4" w:rsidRPr="00437E05" w:rsidRDefault="005872E4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04" w:type="dxa"/>
          </w:tcPr>
          <w:p w14:paraId="296F2FB6" w14:textId="6F332E03" w:rsidR="005872E4" w:rsidRPr="00437E05" w:rsidRDefault="005872E4" w:rsidP="00D83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закупівлі:</w:t>
            </w:r>
          </w:p>
        </w:tc>
        <w:tc>
          <w:tcPr>
            <w:tcW w:w="7371" w:type="dxa"/>
          </w:tcPr>
          <w:p w14:paraId="29862146" w14:textId="4288C60D" w:rsidR="005872E4" w:rsidRPr="00437E05" w:rsidRDefault="005872E4" w:rsidP="00F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1 одиниця</w:t>
            </w:r>
          </w:p>
        </w:tc>
      </w:tr>
      <w:tr w:rsidR="00D837ED" w:rsidRPr="00437E05" w14:paraId="03736D77" w14:textId="77777777" w:rsidTr="00314D26">
        <w:tc>
          <w:tcPr>
            <w:tcW w:w="421" w:type="dxa"/>
          </w:tcPr>
          <w:p w14:paraId="4B333E61" w14:textId="3A3DF0A3" w:rsidR="00D837ED" w:rsidRPr="00437E05" w:rsidRDefault="005872E4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07ECF6DE" w14:textId="58BBFC06" w:rsidR="00D837ED" w:rsidRPr="00437E05" w:rsidRDefault="00F630D1" w:rsidP="00D83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7371" w:type="dxa"/>
          </w:tcPr>
          <w:p w14:paraId="28C75E25" w14:textId="094A5376" w:rsidR="00D837ED" w:rsidRPr="00437E05" w:rsidRDefault="005872E4" w:rsidP="00D8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Замовник прийняв рішення стосовно застосування таких технічних та якісних характеристик предмета закупівлі:</w:t>
            </w:r>
          </w:p>
        </w:tc>
      </w:tr>
      <w:tr w:rsidR="005872E4" w:rsidRPr="00437E05" w14:paraId="4EEEFEF7" w14:textId="77777777" w:rsidTr="001C7684">
        <w:tc>
          <w:tcPr>
            <w:tcW w:w="14596" w:type="dxa"/>
            <w:gridSpan w:val="3"/>
          </w:tcPr>
          <w:p w14:paraId="60A517B8" w14:textId="77777777" w:rsidR="003106E6" w:rsidRPr="00437E05" w:rsidRDefault="003106E6" w:rsidP="00437E05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Спеціалізований автомобіль</w:t>
            </w:r>
            <w:r w:rsidRPr="00437E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який є предметом закупівлі, на момент поставки повинен бути укомплектований пакетом документів необхідних для його реєстрації в органі (підрозділі) внутрішніх справ, відповідно до законодавства України.</w:t>
            </w:r>
          </w:p>
          <w:p w14:paraId="388BD1CD" w14:textId="0FB7AD05" w:rsidR="003106E6" w:rsidRPr="00437E05" w:rsidRDefault="003106E6" w:rsidP="00437E05">
            <w:pPr>
              <w:tabs>
                <w:tab w:val="left" w:pos="426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pacing w:val="-6"/>
                <w:sz w:val="24"/>
                <w:szCs w:val="24"/>
              </w:rPr>
            </w:pPr>
            <w:r w:rsidRPr="00437E05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Завдання</w:t>
            </w:r>
            <w:r w:rsidRPr="00437E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: Спеціалізований автомобіль (легковий автомобіль для перевезення працівників гідрометеорологічної служби, приладів, гідрометеорологічного обладнання та запасних частин до ЗВТ).</w:t>
            </w:r>
            <w:r w:rsidRPr="00437E05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спеціалізованого автомобіля проводиться з метою проведення спеціалізованих робіт з обстеження наслідків стихійних гідрометеорологічних явищ, обстеження зон затоплення у важкодоступних місцях в басейнах річок та гідроморфологічного обстеження, виїзду спеціалістів до пунктів спостережень.</w:t>
            </w:r>
          </w:p>
          <w:p w14:paraId="66FC64C9" w14:textId="77777777" w:rsidR="003106E6" w:rsidRPr="00437E05" w:rsidRDefault="003106E6" w:rsidP="00437E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BB35F83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кузову- легковий універсал.</w:t>
            </w:r>
          </w:p>
          <w:p w14:paraId="2B642565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місць - 5</w:t>
            </w:r>
          </w:p>
          <w:p w14:paraId="3BFB5075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Колір - сірий. </w:t>
            </w:r>
          </w:p>
          <w:p w14:paraId="334A7E42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 автомобіля – легковий. </w:t>
            </w:r>
          </w:p>
          <w:p w14:paraId="4BDA7714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Антиблокувальна</w:t>
            </w:r>
            <w:proofErr w:type="spellEnd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гальмування з системою допомоги при екстреному гальмуванні та електронною системою розподілу гальмівного зусилля.</w:t>
            </w:r>
          </w:p>
          <w:p w14:paraId="17171096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ESC(с-</w:t>
            </w:r>
            <w:proofErr w:type="spellStart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курсової стійкості)+HSA(допомога при старті на підйомі)+HDC(контроль руху </w:t>
            </w:r>
            <w:proofErr w:type="spellStart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приспуску</w:t>
            </w:r>
            <w:proofErr w:type="spellEnd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6AE4078E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E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 моніторингу тиску в шинах</w:t>
            </w:r>
          </w:p>
          <w:p w14:paraId="4902D436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Світлодіодні вогні денного світла.</w:t>
            </w:r>
          </w:p>
          <w:p w14:paraId="0C93FEC0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Повторювачі сигналів поворотів</w:t>
            </w:r>
          </w:p>
          <w:p w14:paraId="24A0CB24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Передні протитуманні ліхтарі</w:t>
            </w:r>
          </w:p>
          <w:p w14:paraId="479DF12E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Датчик світла</w:t>
            </w:r>
          </w:p>
          <w:p w14:paraId="113A4808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Ліхтар заднього ходу</w:t>
            </w:r>
          </w:p>
          <w:p w14:paraId="03EA17FA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Додатковий стоп-сигнал у верхній частині дверей багажного відділення</w:t>
            </w:r>
          </w:p>
          <w:p w14:paraId="46A686B8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Обігрів заднього скла.</w:t>
            </w:r>
          </w:p>
          <w:p w14:paraId="7D8B23D2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37E05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Електросклопідйомники</w:t>
            </w:r>
            <w:proofErr w:type="spellEnd"/>
            <w:r w:rsidRPr="00437E05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передніх та задніх вікон.</w:t>
            </w:r>
          </w:p>
          <w:p w14:paraId="5DEA2D78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Сидіння водія що регулюються за висотою</w:t>
            </w:r>
          </w:p>
          <w:p w14:paraId="7BDF29EF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Передні подушки безпеки водія та переднього пасажира (з кнопкою вимкнення), </w:t>
            </w:r>
            <w:proofErr w:type="spellStart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боковіподушки</w:t>
            </w:r>
            <w:proofErr w:type="spellEnd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безпеки водія та переднього пасажира, шторки-подушки безпеки</w:t>
            </w:r>
          </w:p>
          <w:p w14:paraId="3B58B1C2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задніх </w:t>
            </w:r>
            <w:proofErr w:type="spellStart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з'ємних</w:t>
            </w:r>
            <w:proofErr w:type="spellEnd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підголівника</w:t>
            </w:r>
          </w:p>
          <w:p w14:paraId="54A823BC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Трьохточечні</w:t>
            </w:r>
            <w:proofErr w:type="spellEnd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ремені безпеки для заднього ряду сидінь</w:t>
            </w:r>
          </w:p>
          <w:p w14:paraId="516FCF58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Передні та задні ремені безпеки з піротехнічними </w:t>
            </w:r>
            <w:proofErr w:type="spellStart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переднатягувачами</w:t>
            </w:r>
            <w:proofErr w:type="spellEnd"/>
          </w:p>
          <w:p w14:paraId="497239F6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 нагадування про </w:t>
            </w:r>
            <w:proofErr w:type="spellStart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непристібнуті</w:t>
            </w:r>
            <w:proofErr w:type="spellEnd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ремені безпеки водія та 4x пасажирів</w:t>
            </w:r>
          </w:p>
          <w:p w14:paraId="3E2667C9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Ключ з дистанційним керуванням.</w:t>
            </w:r>
          </w:p>
          <w:p w14:paraId="6268668E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Повнорозмірне</w:t>
            </w:r>
            <w:proofErr w:type="spellEnd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запасне колесо.</w:t>
            </w:r>
          </w:p>
          <w:p w14:paraId="5A333BF0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Дорожній набір засобів безпеки (сумка-органайзер, аптечка, вогнегасник, знак </w:t>
            </w:r>
            <w:proofErr w:type="spellStart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аварійноїзупинки</w:t>
            </w:r>
            <w:proofErr w:type="spellEnd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трос </w:t>
            </w:r>
            <w:proofErr w:type="spellStart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буксирувальний</w:t>
            </w:r>
            <w:proofErr w:type="spellEnd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світловідбиваючий</w:t>
            </w:r>
            <w:proofErr w:type="spellEnd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жилет, робочі рукавиці)</w:t>
            </w:r>
          </w:p>
          <w:p w14:paraId="7A8F44AB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Передній привід – 4Х2.</w:t>
            </w:r>
          </w:p>
          <w:p w14:paraId="654A5632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передач – </w:t>
            </w:r>
            <w:r w:rsidRPr="0043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механічна 5 </w:t>
            </w:r>
            <w:proofErr w:type="spellStart"/>
            <w:r w:rsidRPr="0043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ступинева</w:t>
            </w:r>
            <w:proofErr w:type="spellEnd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D9A297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Двигун – </w:t>
            </w:r>
            <w:r w:rsidRPr="0043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бензиновий,</w:t>
            </w: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об’ємом 1,6 </w:t>
            </w:r>
          </w:p>
          <w:p w14:paraId="0B3F6050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Кондиціонер.</w:t>
            </w:r>
          </w:p>
          <w:p w14:paraId="195E8E71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Клімат-контроль</w:t>
            </w:r>
          </w:p>
          <w:p w14:paraId="5B8B536D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Підігрів передніх сидінь</w:t>
            </w:r>
          </w:p>
          <w:p w14:paraId="0B0C564A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заднього огляду</w:t>
            </w:r>
          </w:p>
          <w:p w14:paraId="7357189D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блокування дверей.</w:t>
            </w:r>
          </w:p>
          <w:p w14:paraId="6F584707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шин  –  не менше R-16.</w:t>
            </w:r>
          </w:p>
          <w:p w14:paraId="28A9CB75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дверей – 5.</w:t>
            </w:r>
          </w:p>
          <w:p w14:paraId="14EF2159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Відповідність екологічним нормам не нижче EURO – 5, технічно справним, комплектуючі та матеріали – такі, що не були у вживанні та експлуатації, про що учасник у складі тендерної пропозиції надає гарантійний лист.</w:t>
            </w:r>
          </w:p>
          <w:p w14:paraId="34DEFEA4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Гарантія на спеціалізований  автомобіль надається не менше ніж на 3 роки або не менше ніж 100 000 км. пробігу</w:t>
            </w:r>
          </w:p>
          <w:p w14:paraId="69DBB2F7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Кліренс,мм</w:t>
            </w:r>
            <w:proofErr w:type="spellEnd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менше 210</w:t>
            </w:r>
          </w:p>
          <w:p w14:paraId="2C6DA252" w14:textId="77777777" w:rsidR="003106E6" w:rsidRPr="00437E05" w:rsidRDefault="003106E6" w:rsidP="003106E6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Обігрів дзеркал заднього огляду та датчиком зовнішньої температури</w:t>
            </w:r>
          </w:p>
          <w:p w14:paraId="04F8EF8C" w14:textId="7777777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Вимоги щодо спеціального обладнання:</w:t>
            </w:r>
          </w:p>
          <w:p w14:paraId="5D0A7379" w14:textId="77777777" w:rsidR="003106E6" w:rsidRPr="00437E05" w:rsidRDefault="003106E6" w:rsidP="003106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Переобладнання автомобіля під спеціалізований, враховуючи сертифікацію.</w:t>
            </w:r>
          </w:p>
          <w:p w14:paraId="74FCC9D6" w14:textId="77777777" w:rsidR="003106E6" w:rsidRPr="00437E05" w:rsidRDefault="003106E6" w:rsidP="003106E6">
            <w:pPr>
              <w:ind w:left="66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0D811A0" w14:textId="7777777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Додаткове обладнання:</w:t>
            </w:r>
          </w:p>
          <w:p w14:paraId="1C28FCC5" w14:textId="77777777" w:rsidR="003106E6" w:rsidRPr="00437E05" w:rsidRDefault="003106E6" w:rsidP="003106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Сейф встановлений у вантажному відсіку</w:t>
            </w:r>
          </w:p>
          <w:p w14:paraId="6B75DCA4" w14:textId="77777777" w:rsidR="003106E6" w:rsidRPr="00437E05" w:rsidRDefault="003106E6" w:rsidP="003106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Комплект «зимової» резини;</w:t>
            </w:r>
          </w:p>
          <w:p w14:paraId="239E7FEF" w14:textId="77777777" w:rsidR="003106E6" w:rsidRPr="00437E05" w:rsidRDefault="003106E6" w:rsidP="003106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Комплект гумових килимків салону;</w:t>
            </w:r>
          </w:p>
          <w:p w14:paraId="129EAD26" w14:textId="77777777" w:rsidR="003106E6" w:rsidRPr="00437E05" w:rsidRDefault="003106E6" w:rsidP="003106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Килимок багажника;</w:t>
            </w:r>
          </w:p>
          <w:p w14:paraId="6C653C8E" w14:textId="77777777" w:rsidR="003106E6" w:rsidRPr="00437E05" w:rsidRDefault="003106E6" w:rsidP="003106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Бризговики</w:t>
            </w:r>
            <w:proofErr w:type="spellEnd"/>
          </w:p>
          <w:p w14:paraId="02D104CF" w14:textId="77777777" w:rsidR="003106E6" w:rsidRPr="00437E05" w:rsidRDefault="003106E6" w:rsidP="003106E6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Брендування</w:t>
            </w:r>
            <w:proofErr w:type="spellEnd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нанасення</w:t>
            </w:r>
            <w:proofErr w:type="spellEnd"/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логотипу на кузов автомобіля) згідно погодженого макета замовника</w:t>
            </w:r>
          </w:p>
          <w:p w14:paraId="27B217FF" w14:textId="77777777" w:rsidR="003106E6" w:rsidRPr="00437E05" w:rsidRDefault="003106E6" w:rsidP="003106E6">
            <w:pPr>
              <w:ind w:left="72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SimSun" w:hAnsi="Times New Roman" w:cs="Times New Roman"/>
                <w:sz w:val="24"/>
                <w:szCs w:val="24"/>
              </w:rPr>
              <w:t>Пакет документів необхідний для реєстрації предмету закупівлі в органах (підрозділах) внутрішніх справ, як транспортного засобу спеціалізованого призначення відповідно до законодавства України.</w:t>
            </w:r>
          </w:p>
          <w:p w14:paraId="764F5E36" w14:textId="7777777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E46E2" w14:textId="7777777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Додаткові умови. </w:t>
            </w:r>
          </w:p>
          <w:p w14:paraId="33524350" w14:textId="37539293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31DDA"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Покупець власними силами, засобами та за власний рахунок відповідно до умов даного Договору, зобов’язується отримати товар, за </w:t>
            </w:r>
            <w:r w:rsidR="00231DDA"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адресою  Постачальника.</w:t>
            </w:r>
          </w:p>
          <w:p w14:paraId="75ED2D86" w14:textId="4E074266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Термін поставки автомобілів </w:t>
            </w:r>
            <w:r w:rsidR="008E6845"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грудня 2023 року.  </w:t>
            </w:r>
          </w:p>
          <w:p w14:paraId="26F8693D" w14:textId="7777777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Автомобілі повинні бути  виготовлені не раніше 2023 року випуску без пробігу.</w:t>
            </w:r>
          </w:p>
          <w:p w14:paraId="22EA10DE" w14:textId="77777777" w:rsidR="003106E6" w:rsidRPr="00437E05" w:rsidRDefault="003106E6" w:rsidP="00310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Надання копій сертифікатів типу КТЗ на автомобілі, які відповідають чинному законодавству України. Оригінал керівництва з експлуатації (паспорт);</w:t>
            </w:r>
          </w:p>
          <w:p w14:paraId="0895E7F9" w14:textId="77777777" w:rsidR="003106E6" w:rsidRPr="00437E05" w:rsidRDefault="003106E6" w:rsidP="003106E6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0EE55" w14:textId="2872A716" w:rsidR="003106E6" w:rsidRPr="00437E05" w:rsidRDefault="003106E6" w:rsidP="003106E6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Якщо учасник не є виробником продукції надати документ у складі тендерної пропозиції, який підтверджує стосунки із виробником:</w:t>
            </w:r>
          </w:p>
          <w:p w14:paraId="2AF41988" w14:textId="7777777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ind w:left="3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сертифікат дистриб’ютора, представника, дилера;</w:t>
            </w:r>
          </w:p>
          <w:p w14:paraId="71844A8C" w14:textId="7777777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ind w:left="3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або:</w:t>
            </w:r>
          </w:p>
          <w:p w14:paraId="7B2CDC62" w14:textId="14E6729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ind w:left="16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лист виробника про представництво його інтересів учасником;</w:t>
            </w:r>
          </w:p>
          <w:p w14:paraId="030FA1CD" w14:textId="7777777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ind w:left="3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або:</w:t>
            </w:r>
          </w:p>
          <w:p w14:paraId="09BEF53E" w14:textId="77777777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ind w:left="16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договір з виробником (дилерський договір).</w:t>
            </w:r>
          </w:p>
          <w:p w14:paraId="7DD2EEBD" w14:textId="4EB73218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 Зазначені документи повинні бути дійсними на весь термін постачання продукції.</w:t>
            </w:r>
          </w:p>
          <w:p w14:paraId="31841E09" w14:textId="79941582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ind w:firstLine="2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До автомобіля, що буде постачатись, повинна додаватись супутня документація виробника: посібник по експлуатації, сервісна книжка тощо. Супутня документація повинна бути виконана українською мовою. У разі, якщо оригінал супутньої док</w:t>
            </w:r>
            <w:r w:rsidR="00476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ументації складений іншою мовою</w:t>
            </w:r>
            <w:bookmarkStart w:id="0" w:name="_GoBack"/>
            <w:bookmarkEnd w:id="0"/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він обов’язково має супроводжуватись автентичним перекладом українською мовою.</w:t>
            </w:r>
            <w:r w:rsidRPr="00437E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(На підтвердження учасник у складі своєї тендерної пропозиції повинен надати гарантійний лист, складений в довільній формі).</w:t>
            </w:r>
          </w:p>
          <w:p w14:paraId="5725FEEC" w14:textId="30BD7016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Автомобіль не повинен бути під заставою або арештом.</w:t>
            </w:r>
          </w:p>
          <w:p w14:paraId="67B17EFF" w14:textId="03DE761C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Передача автомобілів здійснюється по акту приймання-передачі та згідно переліку комплектності автомобіля.</w:t>
            </w:r>
          </w:p>
          <w:p w14:paraId="1F61DF9F" w14:textId="42E18B0C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Якість товару повинна відповідати вимогам ДСТУ та нормативним вимогам із захисту довкілля.</w:t>
            </w:r>
          </w:p>
          <w:p w14:paraId="08CC8838" w14:textId="79AFCF2E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Ціна Товару включає в себе ціну за одиницю Товару з урахуванням ПДВ та усі необхідні податки, збори та платежі, що мають бути сплачені учасником, а також витрати на транспортування предмету закупівлі до місця, визначеного Замовником, сплату мита, податків та інших зборів і обов’язкових платежів, що сплачуються або мають бути сплачені згідно з чинним законодавством України у зв’язку із ввезенням на митну територію України та розмитненням.</w:t>
            </w:r>
          </w:p>
          <w:p w14:paraId="29927B53" w14:textId="7F250F03" w:rsidR="003106E6" w:rsidRPr="00437E05" w:rsidRDefault="003106E6" w:rsidP="003106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Гарантійне і післягарантійне обслуговування з</w:t>
            </w:r>
            <w:r w:rsidRPr="00437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апропонованого учасником автомобіля повинно здійснюватися фахівцями учасника або за його дорученням. Учасник повинен гарантувати, у разі необхідності, забезпечення запасними частинами на гарантійний термін експлуатації для проведення технічного обслуговування автомобіля. </w:t>
            </w:r>
            <w:r w:rsidRPr="00437E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 підтвердження учасник у складі своєї тендерної пропозиції повинен надати гарантійний лист, складений в довільній формі).</w:t>
            </w:r>
          </w:p>
          <w:p w14:paraId="1FA8BE89" w14:textId="77777777" w:rsidR="003106E6" w:rsidRPr="00437E05" w:rsidRDefault="003106E6" w:rsidP="00310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241D9" w14:textId="77777777" w:rsidR="003106E6" w:rsidRPr="00437E05" w:rsidRDefault="003106E6" w:rsidP="00310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 xml:space="preserve">Якщо учасник подає тендерну пропозицію на еквівалентний товар, то повинен надати порівняльну таблицю із зазначенням найменування товару, який зазначено в документації та запропонованого учасником еквіваленту з технічними характеристиками не гірше зазначених. </w:t>
            </w:r>
          </w:p>
          <w:p w14:paraId="16C4DE87" w14:textId="77777777" w:rsidR="003106E6" w:rsidRPr="00437E05" w:rsidRDefault="003106E6" w:rsidP="00310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Еквівалентом вважатиметься товар, який за характеристиками та своїм призначенням відповідає вимогам, встановленим Замовником.</w:t>
            </w:r>
          </w:p>
          <w:p w14:paraId="24C5AF9E" w14:textId="77777777" w:rsidR="005872E4" w:rsidRPr="00437E05" w:rsidRDefault="005872E4" w:rsidP="00D8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4B417" w14:textId="5039CCC8" w:rsidR="00C47C4C" w:rsidRPr="00437E05" w:rsidRDefault="00C47C4C" w:rsidP="006066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7C4C" w:rsidRPr="00437E05" w:rsidSect="00231DDA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726D7"/>
    <w:multiLevelType w:val="hybridMultilevel"/>
    <w:tmpl w:val="C3680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A07C2"/>
    <w:multiLevelType w:val="hybridMultilevel"/>
    <w:tmpl w:val="1AF81220"/>
    <w:lvl w:ilvl="0" w:tplc="5E18432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FD"/>
    <w:rsid w:val="00231DDA"/>
    <w:rsid w:val="003106E6"/>
    <w:rsid w:val="00314D26"/>
    <w:rsid w:val="00386E37"/>
    <w:rsid w:val="00437E05"/>
    <w:rsid w:val="00453D5D"/>
    <w:rsid w:val="00476EC5"/>
    <w:rsid w:val="005872E4"/>
    <w:rsid w:val="005E5B38"/>
    <w:rsid w:val="006066FD"/>
    <w:rsid w:val="00672A46"/>
    <w:rsid w:val="006E0B10"/>
    <w:rsid w:val="008E6845"/>
    <w:rsid w:val="008F1307"/>
    <w:rsid w:val="00A43A3B"/>
    <w:rsid w:val="00B4675F"/>
    <w:rsid w:val="00C47C4C"/>
    <w:rsid w:val="00CD4F50"/>
    <w:rsid w:val="00D837ED"/>
    <w:rsid w:val="00DD1AD6"/>
    <w:rsid w:val="00F630D1"/>
    <w:rsid w:val="00F674FD"/>
    <w:rsid w:val="00F81892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39A3"/>
  <w15:chartTrackingRefBased/>
  <w15:docId w15:val="{1A8909C5-0912-4803-86AD-024CD29D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Володимирович Мішаков</dc:creator>
  <cp:keywords/>
  <dc:description/>
  <cp:lastModifiedBy>OPV-3</cp:lastModifiedBy>
  <cp:revision>8</cp:revision>
  <dcterms:created xsi:type="dcterms:W3CDTF">2023-09-13T09:13:00Z</dcterms:created>
  <dcterms:modified xsi:type="dcterms:W3CDTF">2023-09-13T12:27:00Z</dcterms:modified>
</cp:coreProperties>
</file>