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5D2B99" w:rsidRDefault="00FD7FF3">
      <w:pPr>
        <w:jc w:val="center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5D2B99" w:rsidRDefault="00FD7FF3">
      <w:pPr>
        <w:jc w:val="center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(відповідно до пункту 4</w:t>
      </w:r>
      <w:r w:rsidRPr="005D2B99">
        <w:rPr>
          <w:i/>
          <w:sz w:val="22"/>
          <w:szCs w:val="22"/>
          <w:vertAlign w:val="superscript"/>
        </w:rPr>
        <w:t xml:space="preserve">1 </w:t>
      </w:r>
      <w:r w:rsidRPr="005D2B99">
        <w:rPr>
          <w:i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5D2B99" w:rsidRDefault="008B4F5C">
      <w:pPr>
        <w:jc w:val="center"/>
        <w:rPr>
          <w:i/>
          <w:sz w:val="22"/>
          <w:szCs w:val="22"/>
        </w:rPr>
      </w:pPr>
    </w:p>
    <w:p w14:paraId="00000006" w14:textId="4ECA13EC" w:rsidR="008B4F5C" w:rsidRPr="005D2B99" w:rsidRDefault="00FD7FF3" w:rsidP="00860481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60481" w:rsidRPr="005D2B99">
        <w:rPr>
          <w:i/>
          <w:sz w:val="22"/>
          <w:szCs w:val="22"/>
        </w:rPr>
        <w:t>УКРАЇНСЬКИЙ ГІДРОМЕТЕОРОЛОГІЧНИЙ ЦЕНТР ДЕРЖАВНОЇ СЛУЖБИ УКРАЇНИ З НАДЗВИЧАЙНИХ СИТУАЦІЙ, місцезнаходження замовника: вул. Золотоворітська, 6, корпус В, м. Київ, 01601, код ЄДРПОУ 25836018</w:t>
      </w:r>
      <w:r w:rsidRPr="005D2B99">
        <w:rPr>
          <w:i/>
          <w:sz w:val="22"/>
          <w:szCs w:val="22"/>
        </w:rPr>
        <w:t xml:space="preserve">; категорія замовника — </w:t>
      </w:r>
      <w:r w:rsidR="00860481" w:rsidRPr="005D2B99">
        <w:rPr>
          <w:i/>
          <w:sz w:val="22"/>
          <w:szCs w:val="22"/>
        </w:rPr>
        <w:t>юридична особа є розпорядником, одержувачем бюджетних коштів.</w:t>
      </w:r>
    </w:p>
    <w:p w14:paraId="00000007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5773928" w14:textId="77777777" w:rsidR="00914FBF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0000008" w14:textId="18440B6E" w:rsidR="008B4F5C" w:rsidRPr="005D2B99" w:rsidRDefault="00FD7FF3" w:rsidP="00914FBF">
      <w:pPr>
        <w:ind w:left="786"/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«09320000-8 — Пара, гаряча вода та пов'язана продукція (</w:t>
      </w:r>
      <w:r w:rsidRPr="005D2B99">
        <w:rPr>
          <w:b/>
          <w:bCs/>
          <w:i/>
          <w:sz w:val="22"/>
          <w:szCs w:val="22"/>
        </w:rPr>
        <w:t>Теплова енергія</w:t>
      </w:r>
      <w:r w:rsidRPr="005D2B99">
        <w:rPr>
          <w:i/>
          <w:sz w:val="22"/>
          <w:szCs w:val="22"/>
        </w:rPr>
        <w:t>)».</w:t>
      </w:r>
    </w:p>
    <w:p w14:paraId="00000009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27FF5062" w14:textId="53D4C671" w:rsidR="0065409C" w:rsidRPr="0065409C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Ідентифікатор закупівлі: </w:t>
      </w:r>
      <w:hyperlink r:id="rId6" w:history="1">
        <w:r w:rsidR="0065409C" w:rsidRPr="0065409C">
          <w:rPr>
            <w:rStyle w:val="a6"/>
          </w:rPr>
          <w:t>UA-2024-11-25-005129-a</w:t>
        </w:r>
      </w:hyperlink>
      <w:r w:rsidR="0065409C" w:rsidRPr="0065409C">
        <w:t xml:space="preserve"> </w:t>
      </w:r>
    </w:p>
    <w:p w14:paraId="1FBB1892" w14:textId="77777777" w:rsidR="0065409C" w:rsidRPr="0065409C" w:rsidRDefault="0065409C" w:rsidP="0065409C">
      <w:pPr>
        <w:ind w:left="644"/>
        <w:jc w:val="both"/>
        <w:rPr>
          <w:i/>
          <w:sz w:val="22"/>
          <w:szCs w:val="22"/>
        </w:rPr>
      </w:pPr>
    </w:p>
    <w:p w14:paraId="0000000C" w14:textId="08BB97CC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закупівлі:</w:t>
      </w:r>
      <w:r w:rsidRPr="005D2B99">
        <w:rPr>
          <w:i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E" w14:textId="345E5695" w:rsidR="008B4F5C" w:rsidRPr="005D2B99" w:rsidRDefault="00FD7FF3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Обґрунтування розміру бюджетного призначення: </w:t>
      </w:r>
      <w:r w:rsidRPr="005D2B99">
        <w:rPr>
          <w:i/>
          <w:sz w:val="22"/>
          <w:szCs w:val="22"/>
        </w:rPr>
        <w:t xml:space="preserve">розмір бюджетного призначення, визначений відповідно до </w:t>
      </w:r>
      <w:r w:rsidR="007763E1">
        <w:rPr>
          <w:i/>
          <w:sz w:val="22"/>
          <w:szCs w:val="22"/>
        </w:rPr>
        <w:t>потреби</w:t>
      </w:r>
      <w:r w:rsidRPr="005D2B99">
        <w:rPr>
          <w:i/>
          <w:sz w:val="22"/>
          <w:szCs w:val="22"/>
        </w:rPr>
        <w:t xml:space="preserve"> на </w:t>
      </w:r>
      <w:r w:rsidR="007763E1">
        <w:rPr>
          <w:i/>
          <w:sz w:val="22"/>
          <w:szCs w:val="22"/>
        </w:rPr>
        <w:t xml:space="preserve">грудень </w:t>
      </w:r>
      <w:r w:rsidRPr="005D2B99">
        <w:rPr>
          <w:i/>
          <w:sz w:val="22"/>
          <w:szCs w:val="22"/>
        </w:rPr>
        <w:t>202</w:t>
      </w:r>
      <w:r w:rsidR="00860481" w:rsidRPr="005D2B99">
        <w:rPr>
          <w:i/>
          <w:sz w:val="22"/>
          <w:szCs w:val="22"/>
        </w:rPr>
        <w:t>4</w:t>
      </w:r>
      <w:r w:rsidRPr="005D2B99">
        <w:rPr>
          <w:i/>
          <w:sz w:val="22"/>
          <w:szCs w:val="22"/>
        </w:rPr>
        <w:t xml:space="preserve"> р</w:t>
      </w:r>
      <w:r w:rsidR="007763E1">
        <w:rPr>
          <w:i/>
          <w:sz w:val="22"/>
          <w:szCs w:val="22"/>
        </w:rPr>
        <w:t>оку</w:t>
      </w:r>
      <w:r w:rsidRPr="005D2B99">
        <w:rPr>
          <w:i/>
          <w:sz w:val="22"/>
          <w:szCs w:val="22"/>
        </w:rPr>
        <w:t xml:space="preserve">, становить — </w:t>
      </w:r>
      <w:r w:rsidR="007763E1">
        <w:rPr>
          <w:i/>
          <w:sz w:val="22"/>
          <w:szCs w:val="22"/>
        </w:rPr>
        <w:t>53,5</w:t>
      </w:r>
      <w:r w:rsidRPr="005D2B99">
        <w:rPr>
          <w:i/>
          <w:sz w:val="22"/>
          <w:szCs w:val="22"/>
        </w:rPr>
        <w:t xml:space="preserve"> Гкал. </w:t>
      </w:r>
    </w:p>
    <w:p w14:paraId="0000000F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0" w14:textId="0293BEF4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Очікувана вартість предмета закупівлі: </w:t>
      </w:r>
      <w:r w:rsidR="007763E1">
        <w:rPr>
          <w:i/>
          <w:sz w:val="22"/>
          <w:szCs w:val="22"/>
        </w:rPr>
        <w:t>200 784,86</w:t>
      </w:r>
      <w:r w:rsidRPr="005D2B99">
        <w:rPr>
          <w:i/>
          <w:sz w:val="22"/>
          <w:szCs w:val="22"/>
        </w:rPr>
        <w:t xml:space="preserve"> грн з ПДВ.</w:t>
      </w:r>
    </w:p>
    <w:p w14:paraId="00000011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2" w14:textId="77777777" w:rsidR="008B4F5C" w:rsidRPr="005D2B99" w:rsidRDefault="00FD7FF3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5D2B99" w:rsidRDefault="000A2AFE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368E7AF1" w:rsidR="000A2AFE" w:rsidRPr="005D2B99" w:rsidRDefault="000A2AFE">
      <w:pPr>
        <w:jc w:val="both"/>
        <w:rPr>
          <w:i/>
          <w:sz w:val="22"/>
          <w:szCs w:val="22"/>
          <w:highlight w:val="yellow"/>
        </w:rPr>
      </w:pPr>
      <w:r w:rsidRPr="005D2B99">
        <w:rPr>
          <w:i/>
          <w:sz w:val="22"/>
          <w:szCs w:val="22"/>
        </w:rPr>
        <w:t xml:space="preserve"> </w:t>
      </w:r>
      <w:r w:rsidR="008C7D2E" w:rsidRPr="005D2B99">
        <w:rPr>
          <w:i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5D2B99" w:rsidRDefault="00FD7FF3">
      <w:pPr>
        <w:jc w:val="both"/>
        <w:rPr>
          <w:i/>
          <w:sz w:val="22"/>
          <w:szCs w:val="22"/>
          <w:lang w:val="ru-RU"/>
        </w:rPr>
      </w:pPr>
      <w:r w:rsidRPr="005D2B99">
        <w:rPr>
          <w:i/>
          <w:sz w:val="22"/>
          <w:szCs w:val="22"/>
        </w:rPr>
        <w:t>Відповідно до Методики:</w:t>
      </w:r>
    </w:p>
    <w:p w14:paraId="00000019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ОВрег = V × Цтар,</w:t>
      </w:r>
    </w:p>
    <w:p w14:paraId="0000001A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 xml:space="preserve">де: </w:t>
      </w:r>
    </w:p>
    <w:p w14:paraId="0000001B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Цтар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6CD9D379" w14:textId="77777777" w:rsidR="0065409C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Очікуване споживання на</w:t>
      </w:r>
      <w:r w:rsidR="0065409C">
        <w:rPr>
          <w:i/>
          <w:sz w:val="22"/>
          <w:szCs w:val="22"/>
        </w:rPr>
        <w:t xml:space="preserve"> грудень</w:t>
      </w:r>
      <w:r w:rsidRPr="005D2B99">
        <w:rPr>
          <w:i/>
          <w:sz w:val="22"/>
          <w:szCs w:val="22"/>
        </w:rPr>
        <w:t xml:space="preserve"> 202</w:t>
      </w:r>
      <w:r w:rsidR="00860481" w:rsidRPr="005D2B99">
        <w:rPr>
          <w:i/>
          <w:sz w:val="22"/>
          <w:szCs w:val="22"/>
        </w:rPr>
        <w:t>4</w:t>
      </w:r>
      <w:r w:rsidRPr="005D2B99">
        <w:rPr>
          <w:i/>
          <w:sz w:val="22"/>
          <w:szCs w:val="22"/>
        </w:rPr>
        <w:t xml:space="preserve"> рік – </w:t>
      </w:r>
      <w:r w:rsidR="0065409C">
        <w:rPr>
          <w:i/>
          <w:sz w:val="22"/>
          <w:szCs w:val="22"/>
        </w:rPr>
        <w:t>53,5</w:t>
      </w:r>
      <w:r w:rsidRPr="005D2B99">
        <w:rPr>
          <w:i/>
          <w:sz w:val="22"/>
          <w:szCs w:val="22"/>
        </w:rPr>
        <w:t xml:space="preserve"> Гкал. Тариф на момент проведення переговорів — </w:t>
      </w:r>
    </w:p>
    <w:p w14:paraId="0000001F" w14:textId="44394E0F" w:rsidR="008B4F5C" w:rsidRPr="005D2B99" w:rsidRDefault="0065409C">
      <w:pPr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>3 752,99</w:t>
      </w:r>
      <w:r w:rsidR="00860481" w:rsidRPr="005D2B99">
        <w:rPr>
          <w:i/>
          <w:sz w:val="22"/>
          <w:szCs w:val="22"/>
        </w:rPr>
        <w:t xml:space="preserve"> </w:t>
      </w:r>
      <w:r w:rsidR="00FD7FF3" w:rsidRPr="005D2B99">
        <w:rPr>
          <w:i/>
          <w:sz w:val="22"/>
          <w:szCs w:val="22"/>
        </w:rPr>
        <w:t xml:space="preserve">грн з ПДВ. Загальна вартість предмета закупівлі на </w:t>
      </w:r>
      <w:r>
        <w:rPr>
          <w:i/>
          <w:sz w:val="22"/>
          <w:szCs w:val="22"/>
        </w:rPr>
        <w:t xml:space="preserve">грудень </w:t>
      </w:r>
      <w:r w:rsidR="00FD7FF3" w:rsidRPr="005D2B99">
        <w:rPr>
          <w:i/>
          <w:sz w:val="22"/>
          <w:szCs w:val="22"/>
        </w:rPr>
        <w:t>202</w:t>
      </w:r>
      <w:r w:rsidR="00860481" w:rsidRPr="005D2B99">
        <w:rPr>
          <w:i/>
          <w:sz w:val="22"/>
          <w:szCs w:val="22"/>
        </w:rPr>
        <w:t>4</w:t>
      </w:r>
      <w:r w:rsidR="00FD7FF3" w:rsidRPr="005D2B99">
        <w:rPr>
          <w:i/>
          <w:sz w:val="22"/>
          <w:szCs w:val="22"/>
        </w:rPr>
        <w:t xml:space="preserve"> рік — </w:t>
      </w:r>
      <w:r>
        <w:rPr>
          <w:i/>
          <w:sz w:val="22"/>
          <w:szCs w:val="22"/>
        </w:rPr>
        <w:t>200 784,86</w:t>
      </w:r>
      <w:r w:rsidR="00FD7FF3" w:rsidRPr="005D2B99">
        <w:rPr>
          <w:i/>
          <w:sz w:val="22"/>
          <w:szCs w:val="22"/>
        </w:rPr>
        <w:t xml:space="preserve"> грн з ПДВ</w:t>
      </w:r>
      <w:r w:rsidR="00FD7FF3" w:rsidRPr="005D2B99">
        <w:rPr>
          <w:b/>
          <w:i/>
          <w:sz w:val="22"/>
          <w:szCs w:val="22"/>
        </w:rPr>
        <w:t xml:space="preserve"> (</w:t>
      </w:r>
      <w:r>
        <w:rPr>
          <w:b/>
          <w:i/>
          <w:sz w:val="22"/>
          <w:szCs w:val="22"/>
        </w:rPr>
        <w:t>53,5</w:t>
      </w:r>
      <w:r w:rsidR="00FD7FF3" w:rsidRPr="005D2B99">
        <w:rPr>
          <w:b/>
          <w:i/>
          <w:sz w:val="22"/>
          <w:szCs w:val="22"/>
        </w:rPr>
        <w:t xml:space="preserve"> х </w:t>
      </w:r>
      <w:r>
        <w:rPr>
          <w:b/>
          <w:i/>
          <w:sz w:val="22"/>
          <w:szCs w:val="22"/>
        </w:rPr>
        <w:t xml:space="preserve">3 752,99 </w:t>
      </w:r>
      <w:r w:rsidR="00860481" w:rsidRPr="005D2B99">
        <w:rPr>
          <w:b/>
          <w:i/>
          <w:sz w:val="22"/>
          <w:szCs w:val="22"/>
        </w:rPr>
        <w:t xml:space="preserve">= </w:t>
      </w:r>
      <w:r>
        <w:rPr>
          <w:b/>
          <w:i/>
          <w:sz w:val="22"/>
          <w:szCs w:val="22"/>
        </w:rPr>
        <w:t>200 784,86</w:t>
      </w:r>
      <w:r w:rsidR="00860481" w:rsidRPr="005D2B99">
        <w:rPr>
          <w:b/>
          <w:i/>
          <w:sz w:val="22"/>
          <w:szCs w:val="22"/>
        </w:rPr>
        <w:t>грн</w:t>
      </w:r>
      <w:r w:rsidR="00FD7FF3" w:rsidRPr="005D2B99">
        <w:rPr>
          <w:b/>
          <w:i/>
          <w:sz w:val="22"/>
          <w:szCs w:val="22"/>
        </w:rPr>
        <w:t>).</w:t>
      </w:r>
    </w:p>
    <w:p w14:paraId="2A264595" w14:textId="77777777" w:rsidR="00FD7FF3" w:rsidRPr="005D2B99" w:rsidRDefault="00FD7FF3" w:rsidP="00FD7FF3">
      <w:pPr>
        <w:pStyle w:val="a5"/>
        <w:ind w:left="644"/>
        <w:jc w:val="both"/>
        <w:rPr>
          <w:b/>
          <w:bCs/>
          <w:iCs/>
          <w:sz w:val="22"/>
          <w:szCs w:val="22"/>
        </w:rPr>
      </w:pPr>
    </w:p>
    <w:p w14:paraId="580064F2" w14:textId="616CE8A7" w:rsidR="008C7D2E" w:rsidRPr="005D2B99" w:rsidRDefault="008C7D2E" w:rsidP="008C7D2E">
      <w:pPr>
        <w:pStyle w:val="a5"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5D2B99">
        <w:rPr>
          <w:b/>
          <w:bCs/>
          <w:i/>
          <w:sz w:val="22"/>
          <w:szCs w:val="22"/>
        </w:rPr>
        <w:t>Особливості закупівлі:</w:t>
      </w:r>
    </w:p>
    <w:p w14:paraId="028EF63B" w14:textId="77777777" w:rsidR="008C7D2E" w:rsidRPr="005D2B99" w:rsidRDefault="008C7D2E" w:rsidP="008C7D2E">
      <w:pPr>
        <w:ind w:firstLine="284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188E5C3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Указом Президента України від 24.02.2022 № 64 (зі змінами) встановлено термін дії воєнного стану. </w:t>
      </w:r>
    </w:p>
    <w:p w14:paraId="3BE349C0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Статтею 4 Указу № 64 Кабінету Міністрів України постановлено невідкладно:</w:t>
      </w:r>
    </w:p>
    <w:p w14:paraId="1991286A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ввести в дію план запровадження та забезпечення заходів правового режиму воєнного стану в Україні;</w:t>
      </w:r>
    </w:p>
    <w:p w14:paraId="70C81FE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487DDAD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>Стаття 121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F41E4E5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працює відповідно до Регламенту Кабінету Міністрів України в умовах воєнного стану;</w:t>
      </w:r>
    </w:p>
    <w:p w14:paraId="3DF6D6C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9B0D07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44F92D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2BC239DF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На виконання цієї норми Закону урядом були прийняті Особливості.</w:t>
      </w:r>
    </w:p>
    <w:p w14:paraId="293722FD" w14:textId="1F407686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Положеннями Особливостей передбачено підставу для здійснення закупівлі за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причин.</w:t>
      </w:r>
    </w:p>
    <w:p w14:paraId="5AFFE1CB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Обґрунтування застосування  підпункту 5 пункту 13 Особливостей 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48648119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інформації зведеного переліку суб’єктів природних монополій, розміщеного на офіційному вебсайті Антимонопольного комітету України </w:t>
      </w:r>
    </w:p>
    <w:p w14:paraId="52B98595" w14:textId="578AB1ED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(</w:t>
      </w:r>
      <w:r w:rsidR="0065409C" w:rsidRPr="0065409C">
        <w:rPr>
          <w:iCs/>
          <w:sz w:val="22"/>
          <w:szCs w:val="22"/>
        </w:rPr>
        <w:t>https://amcu.gov.ua/napryami/konkurenciya/arhiv-zvedenogo-pereliku-prirodnih-monopolij/zvedenyi-perelik-pryrodnykh-monopolii-2024</w:t>
      </w:r>
      <w:r w:rsidRPr="005D2B99">
        <w:rPr>
          <w:iCs/>
          <w:sz w:val="22"/>
          <w:szCs w:val="22"/>
        </w:rPr>
        <w:t>), встановлено, що КОМУНАЛЬНЕ ПІДПРИЄМСТВО ВИКОНАВЧОГО ОРГАНУ КИЇВРАДИ (КИЇВСЬКОЇ МІСЬКОЇ ДЕРЖАВНОЇ АДМІНІСТРАЦІЇ) "КИЇВТЕПЛОЕНЕРГО" включено до зведеного переліку суб’єктів природних монополій на території міста Києва.</w:t>
      </w:r>
    </w:p>
    <w:p w14:paraId="32467561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вебсайті Національної комісії, що здійснює державне регулювання у сферах енергетики та комунальних послуг (НКРЕКП) (http://www.nerc.gov.ua), встановлено, що КОМУНАЛЬНЕ ПІДПРИЄМСТВО ВИКОНАВЧОГО ОРГАНУ КИЇВРАДИ (КИЇВСЬКОЇ МІСЬКОЇ ДЕРЖАВНОЇ АДМІНІСТРАЦІЇ) "КИЇВТЕПЛОЕНЕРГО" має ліцензію на провадження господарської діяльності надання послуг з постачання теплової енергії.</w:t>
      </w:r>
    </w:p>
    <w:p w14:paraId="5411D252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Таким чином послуги з постачання теплової енергії можуть бути надані виключно КОМУНАЛЬНЕ ПІДПРИЄМСТВО ВИКОНАВЧОГО ОРГАНУ КИЇВРАДИ (КИЇВСЬКОЇ МІСЬКОЇ ДЕРЖАВНОЇ АДМІНІСТРАЦІЇ) "КИЇВТЕПЛОЕНЕРГО" у зв’язку з відсутністю конкуренції з технічних причин.</w:t>
      </w:r>
    </w:p>
    <w:p w14:paraId="03512590" w14:textId="58C3AF20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Враховуючи те, що постачальником є лише певний суб’єкт господарювання , що визначено відповідними документами, застосовується вищевказане виключення.</w:t>
      </w:r>
    </w:p>
    <w:p w14:paraId="00000020" w14:textId="511DA6CA" w:rsidR="008B4F5C" w:rsidRPr="005D2B99" w:rsidRDefault="008B4F5C">
      <w:pPr>
        <w:jc w:val="both"/>
        <w:rPr>
          <w:sz w:val="22"/>
          <w:szCs w:val="22"/>
        </w:rPr>
      </w:pPr>
    </w:p>
    <w:sectPr w:rsidR="008B4F5C" w:rsidRPr="005D2B99" w:rsidSect="008C7D2E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5C"/>
    <w:rsid w:val="000A2AFE"/>
    <w:rsid w:val="002325C2"/>
    <w:rsid w:val="00500F3C"/>
    <w:rsid w:val="00531CF8"/>
    <w:rsid w:val="005D2B99"/>
    <w:rsid w:val="0065409C"/>
    <w:rsid w:val="007763E1"/>
    <w:rsid w:val="00860481"/>
    <w:rsid w:val="008B4F5C"/>
    <w:rsid w:val="008C7D2E"/>
    <w:rsid w:val="00914FBF"/>
    <w:rsid w:val="00A93F15"/>
    <w:rsid w:val="00B677C5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E843B073-135E-4938-A4C5-D98D044C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1-25-00512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4938</Words>
  <Characters>2815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vdd</cp:lastModifiedBy>
  <cp:revision>3</cp:revision>
  <dcterms:created xsi:type="dcterms:W3CDTF">2024-11-26T06:13:00Z</dcterms:created>
  <dcterms:modified xsi:type="dcterms:W3CDTF">2024-11-26T06:19:00Z</dcterms:modified>
</cp:coreProperties>
</file>